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2978" w14:textId="70492DC6" w:rsidR="000A1CE7" w:rsidRDefault="00846674" w:rsidP="00846674">
      <w:pPr>
        <w:shd w:val="clear" w:color="auto" w:fill="FFFFFF"/>
        <w:spacing w:line="240" w:lineRule="auto"/>
        <w:jc w:val="center"/>
        <w:textAlignment w:val="top"/>
        <w:rPr>
          <w:rFonts w:ascii="Roboto" w:eastAsia="Times New Roman" w:hAnsi="Roboto" w:cs="Times New Roman"/>
          <w:b/>
          <w:bCs/>
          <w:color w:val="385623" w:themeColor="accent6" w:themeShade="80"/>
          <w:sz w:val="32"/>
          <w:szCs w:val="32"/>
          <w:u w:val="single"/>
        </w:rPr>
      </w:pPr>
      <w:r>
        <w:rPr>
          <w:noProof/>
        </w:rPr>
        <w:drawing>
          <wp:inline distT="0" distB="0" distL="0" distR="0" wp14:anchorId="7E01136E" wp14:editId="2AFB978B">
            <wp:extent cx="1519235" cy="49630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7561" cy="518630"/>
                    </a:xfrm>
                    <a:prstGeom prst="rect">
                      <a:avLst/>
                    </a:prstGeom>
                    <a:noFill/>
                    <a:ln>
                      <a:noFill/>
                    </a:ln>
                  </pic:spPr>
                </pic:pic>
              </a:graphicData>
            </a:graphic>
          </wp:inline>
        </w:drawing>
      </w:r>
    </w:p>
    <w:p w14:paraId="785D4601" w14:textId="739C9864" w:rsidR="00DC1385" w:rsidRDefault="00846674" w:rsidP="000A1CE7">
      <w:pPr>
        <w:shd w:val="clear" w:color="auto" w:fill="FFFFFF"/>
        <w:spacing w:line="240" w:lineRule="auto"/>
        <w:jc w:val="center"/>
        <w:textAlignment w:val="top"/>
        <w:rPr>
          <w:rFonts w:ascii="Roboto" w:eastAsia="Times New Roman" w:hAnsi="Roboto" w:cs="Times New Roman"/>
          <w:b/>
          <w:bCs/>
          <w:color w:val="385623" w:themeColor="accent6" w:themeShade="80"/>
          <w:sz w:val="28"/>
          <w:szCs w:val="28"/>
          <w:u w:val="single"/>
        </w:rPr>
      </w:pPr>
      <w:r w:rsidRPr="00846674">
        <w:rPr>
          <w:rFonts w:ascii="Roboto" w:eastAsia="Times New Roman" w:hAnsi="Roboto" w:cs="Times New Roman"/>
          <w:b/>
          <w:bCs/>
          <w:noProof/>
          <w:color w:val="385623" w:themeColor="accent6" w:themeShade="80"/>
          <w:sz w:val="32"/>
          <w:szCs w:val="32"/>
        </w:rPr>
        <w:drawing>
          <wp:inline distT="0" distB="0" distL="0" distR="0" wp14:anchorId="598F20E6" wp14:editId="4990444B">
            <wp:extent cx="654050" cy="65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4338" cy="654338"/>
                    </a:xfrm>
                    <a:prstGeom prst="rect">
                      <a:avLst/>
                    </a:prstGeom>
                  </pic:spPr>
                </pic:pic>
              </a:graphicData>
            </a:graphic>
          </wp:inline>
        </w:drawing>
      </w:r>
      <w:r>
        <w:rPr>
          <w:rFonts w:ascii="Roboto" w:eastAsia="Times New Roman" w:hAnsi="Roboto" w:cs="Times New Roman"/>
          <w:b/>
          <w:bCs/>
          <w:noProof/>
          <w:color w:val="385623" w:themeColor="accent6" w:themeShade="80"/>
          <w:sz w:val="32"/>
          <w:szCs w:val="32"/>
          <w:u w:val="single"/>
        </w:rPr>
        <w:drawing>
          <wp:inline distT="0" distB="0" distL="0" distR="0" wp14:anchorId="1E9386A7" wp14:editId="79F8048A">
            <wp:extent cx="677545" cy="621083"/>
            <wp:effectExtent l="0" t="0" r="825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8982" cy="631567"/>
                    </a:xfrm>
                    <a:prstGeom prst="rect">
                      <a:avLst/>
                    </a:prstGeom>
                  </pic:spPr>
                </pic:pic>
              </a:graphicData>
            </a:graphic>
          </wp:inline>
        </w:drawing>
      </w:r>
      <w:r>
        <w:rPr>
          <w:rFonts w:ascii="Roboto" w:eastAsia="Times New Roman" w:hAnsi="Roboto" w:cs="Times New Roman"/>
          <w:b/>
          <w:bCs/>
          <w:noProof/>
          <w:color w:val="385623" w:themeColor="accent6" w:themeShade="80"/>
          <w:sz w:val="32"/>
          <w:szCs w:val="32"/>
          <w:u w:val="single"/>
        </w:rPr>
        <w:drawing>
          <wp:inline distT="0" distB="0" distL="0" distR="0" wp14:anchorId="5B321E1D" wp14:editId="01D2D9C0">
            <wp:extent cx="628650" cy="62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r>
        <w:rPr>
          <w:rFonts w:ascii="Roboto" w:eastAsia="Times New Roman" w:hAnsi="Roboto" w:cs="Times New Roman"/>
          <w:b/>
          <w:bCs/>
          <w:noProof/>
          <w:color w:val="385623" w:themeColor="accent6" w:themeShade="80"/>
          <w:sz w:val="32"/>
          <w:szCs w:val="32"/>
          <w:u w:val="single"/>
        </w:rPr>
        <w:drawing>
          <wp:inline distT="0" distB="0" distL="0" distR="0" wp14:anchorId="03568B28" wp14:editId="52565522">
            <wp:extent cx="577850" cy="57017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2347" cy="584484"/>
                    </a:xfrm>
                    <a:prstGeom prst="rect">
                      <a:avLst/>
                    </a:prstGeom>
                  </pic:spPr>
                </pic:pic>
              </a:graphicData>
            </a:graphic>
          </wp:inline>
        </w:drawing>
      </w:r>
      <w:r>
        <w:rPr>
          <w:rFonts w:ascii="Roboto" w:eastAsia="Times New Roman" w:hAnsi="Roboto" w:cs="Times New Roman"/>
          <w:b/>
          <w:bCs/>
          <w:noProof/>
          <w:color w:val="385623" w:themeColor="accent6" w:themeShade="80"/>
          <w:sz w:val="32"/>
          <w:szCs w:val="32"/>
          <w:u w:val="single"/>
        </w:rPr>
        <w:drawing>
          <wp:inline distT="0" distB="0" distL="0" distR="0" wp14:anchorId="554F07E0" wp14:editId="08C00F26">
            <wp:extent cx="683895" cy="570159"/>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711136" cy="592869"/>
                    </a:xfrm>
                    <a:prstGeom prst="rect">
                      <a:avLst/>
                    </a:prstGeom>
                  </pic:spPr>
                </pic:pic>
              </a:graphicData>
            </a:graphic>
          </wp:inline>
        </w:drawing>
      </w:r>
      <w:r w:rsidRPr="00846674">
        <w:rPr>
          <w:rFonts w:ascii="Roboto" w:eastAsia="Times New Roman" w:hAnsi="Roboto" w:cs="Times New Roman"/>
          <w:b/>
          <w:bCs/>
          <w:noProof/>
          <w:color w:val="385623" w:themeColor="accent6" w:themeShade="80"/>
          <w:sz w:val="32"/>
          <w:szCs w:val="32"/>
        </w:rPr>
        <w:drawing>
          <wp:inline distT="0" distB="0" distL="0" distR="0" wp14:anchorId="5CFCA45D" wp14:editId="0D4A1352">
            <wp:extent cx="552450"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p w14:paraId="5920730B" w14:textId="77777777" w:rsidR="000A1CE7" w:rsidRPr="001427A4" w:rsidRDefault="000A1CE7" w:rsidP="000A1CE7">
      <w:pPr>
        <w:shd w:val="clear" w:color="auto" w:fill="FFFFFF"/>
        <w:spacing w:line="240" w:lineRule="auto"/>
        <w:jc w:val="center"/>
        <w:textAlignment w:val="top"/>
        <w:rPr>
          <w:rFonts w:ascii="Roboto" w:eastAsia="Times New Roman" w:hAnsi="Roboto" w:cs="Times New Roman"/>
          <w:b/>
          <w:bCs/>
          <w:color w:val="385623" w:themeColor="accent6" w:themeShade="80"/>
          <w:sz w:val="24"/>
          <w:szCs w:val="24"/>
          <w:u w:val="single"/>
        </w:rPr>
      </w:pPr>
      <w:r w:rsidRPr="001427A4">
        <w:rPr>
          <w:rFonts w:ascii="Roboto" w:eastAsia="Times New Roman" w:hAnsi="Roboto" w:cs="Times New Roman"/>
          <w:b/>
          <w:bCs/>
          <w:color w:val="385623" w:themeColor="accent6" w:themeShade="80"/>
          <w:sz w:val="24"/>
          <w:szCs w:val="24"/>
          <w:u w:val="single"/>
        </w:rPr>
        <w:t>CSW 66 NGO Forum Parallel Event</w:t>
      </w:r>
    </w:p>
    <w:p w14:paraId="4CEA4EB4" w14:textId="77777777" w:rsidR="000A1CE7" w:rsidRPr="001427A4" w:rsidRDefault="000A1CE7" w:rsidP="000A1CE7">
      <w:pPr>
        <w:shd w:val="clear" w:color="auto" w:fill="FFFFFF"/>
        <w:spacing w:line="240" w:lineRule="auto"/>
        <w:jc w:val="center"/>
        <w:textAlignment w:val="top"/>
        <w:rPr>
          <w:rFonts w:ascii="Roboto" w:eastAsia="Times New Roman" w:hAnsi="Roboto" w:cs="Times New Roman"/>
          <w:b/>
          <w:bCs/>
          <w:color w:val="385623" w:themeColor="accent6" w:themeShade="80"/>
          <w:sz w:val="24"/>
          <w:szCs w:val="24"/>
          <w:u w:val="single"/>
        </w:rPr>
      </w:pPr>
      <w:r w:rsidRPr="001427A4">
        <w:rPr>
          <w:rFonts w:ascii="Roboto" w:eastAsia="Times New Roman" w:hAnsi="Roboto" w:cs="Times New Roman"/>
          <w:b/>
          <w:bCs/>
          <w:color w:val="385623" w:themeColor="accent6" w:themeShade="80"/>
          <w:sz w:val="24"/>
          <w:szCs w:val="24"/>
          <w:u w:val="single"/>
        </w:rPr>
        <w:t xml:space="preserve">Security from Gender Based Violence for </w:t>
      </w:r>
      <w:r>
        <w:rPr>
          <w:rFonts w:ascii="Roboto" w:eastAsia="Times New Roman" w:hAnsi="Roboto" w:cs="Times New Roman"/>
          <w:b/>
          <w:bCs/>
          <w:color w:val="385623" w:themeColor="accent6" w:themeShade="80"/>
          <w:sz w:val="24"/>
          <w:szCs w:val="24"/>
          <w:u w:val="single"/>
        </w:rPr>
        <w:t xml:space="preserve">Refugees and </w:t>
      </w:r>
      <w:r w:rsidRPr="001427A4">
        <w:rPr>
          <w:rFonts w:ascii="Roboto" w:eastAsia="Times New Roman" w:hAnsi="Roboto" w:cs="Times New Roman"/>
          <w:b/>
          <w:bCs/>
          <w:color w:val="385623" w:themeColor="accent6" w:themeShade="80"/>
          <w:sz w:val="24"/>
          <w:szCs w:val="24"/>
          <w:u w:val="single"/>
        </w:rPr>
        <w:t>Migrants in Diaspora</w:t>
      </w:r>
    </w:p>
    <w:p w14:paraId="53DA23D5" w14:textId="77777777" w:rsidR="000A1CE7" w:rsidRPr="001427A4" w:rsidRDefault="000A1CE7" w:rsidP="000A1CE7">
      <w:pPr>
        <w:shd w:val="clear" w:color="auto" w:fill="FFFFFF"/>
        <w:spacing w:line="240" w:lineRule="auto"/>
        <w:jc w:val="center"/>
        <w:textAlignment w:val="top"/>
        <w:rPr>
          <w:rFonts w:ascii="Roboto" w:eastAsia="Times New Roman" w:hAnsi="Roboto" w:cs="Times New Roman"/>
          <w:b/>
          <w:bCs/>
          <w:color w:val="385623" w:themeColor="accent6" w:themeShade="80"/>
          <w:sz w:val="24"/>
          <w:szCs w:val="24"/>
        </w:rPr>
      </w:pPr>
      <w:r w:rsidRPr="001427A4">
        <w:rPr>
          <w:rFonts w:ascii="Roboto" w:eastAsia="Times New Roman" w:hAnsi="Roboto" w:cs="Times New Roman"/>
          <w:b/>
          <w:bCs/>
          <w:color w:val="385623" w:themeColor="accent6" w:themeShade="80"/>
          <w:sz w:val="24"/>
          <w:szCs w:val="24"/>
        </w:rPr>
        <w:t>March 21, 2022 8 - 10 am (EST/ NY)</w:t>
      </w:r>
    </w:p>
    <w:p w14:paraId="729D976A" w14:textId="77777777" w:rsidR="000A1CE7" w:rsidRPr="00941319" w:rsidRDefault="000A1CE7" w:rsidP="000A1CE7">
      <w:pPr>
        <w:shd w:val="clear" w:color="auto" w:fill="FFFFFF"/>
        <w:spacing w:line="240" w:lineRule="auto"/>
        <w:textAlignment w:val="top"/>
        <w:rPr>
          <w:rFonts w:eastAsia="Times New Roman" w:cstheme="minorHAnsi"/>
          <w:sz w:val="24"/>
          <w:szCs w:val="24"/>
        </w:rPr>
      </w:pPr>
      <w:r w:rsidRPr="00941319">
        <w:rPr>
          <w:rFonts w:eastAsia="Times New Roman" w:cstheme="minorHAnsi"/>
          <w:sz w:val="24"/>
          <w:szCs w:val="24"/>
        </w:rPr>
        <w:t>The World Federation of Ukrainian Women’s Organizations is hosting a discussion of “Security from Gender Based Violence for Refugees and Migrants in Diaspora” as a parallel event to be held during the non-governmental forum of the 66</w:t>
      </w:r>
      <w:r w:rsidRPr="00941319">
        <w:rPr>
          <w:rFonts w:eastAsia="Times New Roman" w:cstheme="minorHAnsi"/>
          <w:sz w:val="24"/>
          <w:szCs w:val="24"/>
          <w:vertAlign w:val="superscript"/>
        </w:rPr>
        <w:t>th</w:t>
      </w:r>
      <w:r w:rsidRPr="00941319">
        <w:rPr>
          <w:rFonts w:eastAsia="Times New Roman" w:cstheme="minorHAnsi"/>
          <w:sz w:val="24"/>
          <w:szCs w:val="24"/>
        </w:rPr>
        <w:t xml:space="preserve"> Session of the Commission of the Status of Women. </w:t>
      </w:r>
    </w:p>
    <w:p w14:paraId="22C6B313" w14:textId="77777777" w:rsidR="000A1CE7" w:rsidRPr="00941319" w:rsidRDefault="000A1CE7" w:rsidP="000A1CE7">
      <w:pPr>
        <w:shd w:val="clear" w:color="auto" w:fill="FFFFFF"/>
        <w:spacing w:line="240" w:lineRule="auto"/>
        <w:textAlignment w:val="top"/>
        <w:rPr>
          <w:rFonts w:eastAsia="Times New Roman" w:cstheme="minorHAnsi"/>
          <w:sz w:val="24"/>
          <w:szCs w:val="24"/>
        </w:rPr>
      </w:pPr>
      <w:r w:rsidRPr="00941319">
        <w:rPr>
          <w:rFonts w:eastAsia="Times New Roman" w:cstheme="minorHAnsi"/>
          <w:sz w:val="24"/>
          <w:szCs w:val="24"/>
        </w:rPr>
        <w:t xml:space="preserve">Even before 24 February 2022 when the Russian Federation opened its unprovoked war of annihilation against Ukraine, the security of migrants, displaced persons, and refugees was in critical focus as the covid pandemic, violent conflicts, and intensifying climate change-related disasters gripped the planet. Ukraine was experiencing these concerns deeply, not only by virtue of having a large labor migration that contributes to one of the largest diasporas of the world, but also because a significant portion of its population has been internally displaced by the war waged since 2014 by the Russian Federation in Ukraine’s east and in Crimea. Over the last 3 weeks, the political, socio-economic and environmental crises have compounded in severity. Russia’s all-out war on Ukraine has so far sent more than 3.2 million refugees, mostly women with small children, with children making up almost half of the refugee population. </w:t>
      </w:r>
    </w:p>
    <w:p w14:paraId="3BD0933B" w14:textId="77777777" w:rsidR="000A1CE7" w:rsidRPr="00941319" w:rsidRDefault="000A1CE7" w:rsidP="000A1CE7">
      <w:pPr>
        <w:shd w:val="clear" w:color="auto" w:fill="FFFFFF"/>
        <w:spacing w:line="240" w:lineRule="auto"/>
        <w:textAlignment w:val="top"/>
        <w:rPr>
          <w:rFonts w:eastAsia="Times New Roman" w:cstheme="minorHAnsi"/>
          <w:sz w:val="24"/>
          <w:szCs w:val="24"/>
        </w:rPr>
      </w:pPr>
      <w:r w:rsidRPr="00941319">
        <w:rPr>
          <w:rFonts w:eastAsia="Times New Roman" w:cstheme="minorHAnsi"/>
          <w:sz w:val="24"/>
          <w:szCs w:val="24"/>
        </w:rPr>
        <w:t xml:space="preserve">It is widely acknowledged that migrants, IDPs, and refugees are among the most vulnerable populations with regard to gender-based violence.  War exacerbates their vulnerability to all forms of violence, including sexual assault, rape used as a weapon of terror, and sexual exploitation in the context of prostitution and pornography. </w:t>
      </w:r>
    </w:p>
    <w:p w14:paraId="4BAD022B" w14:textId="77777777" w:rsidR="000A1CE7" w:rsidRPr="00941319" w:rsidRDefault="000A1CE7" w:rsidP="000A1CE7">
      <w:pPr>
        <w:shd w:val="clear" w:color="auto" w:fill="FFFFFF"/>
        <w:spacing w:line="240" w:lineRule="auto"/>
        <w:textAlignment w:val="top"/>
        <w:rPr>
          <w:rFonts w:eastAsia="Times New Roman" w:cstheme="minorHAnsi"/>
          <w:sz w:val="24"/>
          <w:szCs w:val="24"/>
        </w:rPr>
      </w:pPr>
      <w:r w:rsidRPr="00941319">
        <w:rPr>
          <w:rFonts w:eastAsia="Times New Roman" w:cstheme="minorHAnsi"/>
          <w:sz w:val="24"/>
          <w:szCs w:val="24"/>
        </w:rPr>
        <w:t xml:space="preserve">Ukraine’s activist women have long addressed domestic violence, gender-based violence and trafficking of humans and have recently held wide meetings -  including diasporan NGOs working in anti-trafficking since the late 1990s, and the World Federation of Ukrainian Women’s Organizations’ Commission on GBV, and North American anti-trafficking activists – in order to counter the threat of trafficking faced by girls, young women and mothers with small children moving from Ukraine into countries west of the border. </w:t>
      </w:r>
    </w:p>
    <w:p w14:paraId="47390D41" w14:textId="77777777" w:rsidR="000A1CE7" w:rsidRPr="00941319" w:rsidRDefault="000A1CE7" w:rsidP="000A1CE7">
      <w:pPr>
        <w:shd w:val="clear" w:color="auto" w:fill="FFFFFF"/>
        <w:spacing w:line="240" w:lineRule="auto"/>
        <w:textAlignment w:val="top"/>
        <w:rPr>
          <w:rFonts w:eastAsia="Times New Roman" w:cstheme="minorHAnsi"/>
          <w:sz w:val="24"/>
          <w:szCs w:val="24"/>
        </w:rPr>
      </w:pPr>
      <w:r w:rsidRPr="00941319">
        <w:rPr>
          <w:rFonts w:eastAsia="Times New Roman" w:cstheme="minorHAnsi"/>
          <w:sz w:val="24"/>
          <w:szCs w:val="24"/>
        </w:rPr>
        <w:t xml:space="preserve">Those concerned with security of the refugees fleeing the Russian invasion of Ukraine are grateful to the European Commission for activating, on February 27, 2022, the Temporary Protection Directive which offers quick and effective assistance to Ukrainian nationals and their families.  Activists are also standing firm on promoting Ukraine’s ratification of the Council of Europe Convention on preventing and combating violence against women and domestic violence (the Istanbul Convention). This convention, which has become the gold standard for </w:t>
      </w:r>
      <w:r w:rsidRPr="00941319">
        <w:rPr>
          <w:rFonts w:eastAsia="Times New Roman" w:cstheme="minorHAnsi"/>
          <w:sz w:val="24"/>
          <w:szCs w:val="24"/>
        </w:rPr>
        <w:lastRenderedPageBreak/>
        <w:t xml:space="preserve">the fight against domestic violence not only for Europe but for all regions, bolsters the legal framework providing security to citizens living and working within as well as beyond any one country’s borders. </w:t>
      </w:r>
    </w:p>
    <w:p w14:paraId="72BE4416" w14:textId="77777777" w:rsidR="000A1CE7" w:rsidRPr="00941319" w:rsidRDefault="000A1CE7" w:rsidP="000A1CE7">
      <w:pPr>
        <w:shd w:val="clear" w:color="auto" w:fill="FFFFFF"/>
        <w:spacing w:line="240" w:lineRule="auto"/>
        <w:textAlignment w:val="top"/>
        <w:rPr>
          <w:rFonts w:eastAsia="Times New Roman" w:cstheme="minorHAnsi"/>
          <w:sz w:val="24"/>
          <w:szCs w:val="24"/>
        </w:rPr>
      </w:pPr>
      <w:r w:rsidRPr="00941319">
        <w:rPr>
          <w:rFonts w:eastAsia="Times New Roman" w:cstheme="minorHAnsi"/>
          <w:sz w:val="24"/>
          <w:szCs w:val="24"/>
        </w:rPr>
        <w:t xml:space="preserve">The participants of this panel discussion are intergovernmental and non-governmental actors, and government officials who are concerned with refugee security and represent countries to which Ukrainian refugees are currently fleeing. They are asked to comment on the universe of concerns and practices that will help face this question of security against GBV for those in displacement and transit, including the importance of taking diaspora into account in governmental public policy. </w:t>
      </w:r>
    </w:p>
    <w:p w14:paraId="0846F928" w14:textId="6DD3E8E8" w:rsidR="000A1CE7" w:rsidRPr="00941319" w:rsidRDefault="000A1CE7" w:rsidP="000A1CE7">
      <w:pPr>
        <w:shd w:val="clear" w:color="auto" w:fill="FFFFFF"/>
        <w:spacing w:line="240" w:lineRule="auto"/>
        <w:textAlignment w:val="top"/>
        <w:rPr>
          <w:rStyle w:val="Hyperlink"/>
          <w:rFonts w:eastAsia="Times New Roman" w:cstheme="minorHAnsi"/>
          <w:sz w:val="24"/>
          <w:szCs w:val="24"/>
        </w:rPr>
      </w:pPr>
      <w:r w:rsidRPr="00941319">
        <w:rPr>
          <w:rFonts w:eastAsia="Times New Roman" w:cstheme="minorHAnsi"/>
          <w:sz w:val="24"/>
          <w:szCs w:val="24"/>
        </w:rPr>
        <w:t xml:space="preserve">The session will be held on Zoom, and will be conducted in English. To register for this CSW 66 NGO Forum Parallel Event please use the following link. </w:t>
      </w:r>
      <w:hyperlink r:id="rId11" w:history="1">
        <w:r w:rsidRPr="00941319">
          <w:rPr>
            <w:rStyle w:val="Hyperlink"/>
            <w:rFonts w:eastAsia="Times New Roman" w:cstheme="minorHAnsi"/>
            <w:sz w:val="24"/>
            <w:szCs w:val="24"/>
          </w:rPr>
          <w:t>https://us02web.zoom.us/meeting/register/tZUqf-msqT0qHNb-Yv-qImAiG5SZU4C2EufP</w:t>
        </w:r>
      </w:hyperlink>
    </w:p>
    <w:p w14:paraId="595370BC" w14:textId="5C8D7DB9" w:rsidR="00497DCC" w:rsidRPr="00941319" w:rsidRDefault="00497DCC" w:rsidP="00497DCC">
      <w:pPr>
        <w:shd w:val="clear" w:color="auto" w:fill="FFFFFF"/>
        <w:spacing w:line="240" w:lineRule="auto"/>
        <w:jc w:val="center"/>
        <w:textAlignment w:val="top"/>
        <w:rPr>
          <w:rFonts w:eastAsia="Times New Roman" w:cstheme="minorHAnsi"/>
          <w:b/>
          <w:bCs/>
          <w:color w:val="385623" w:themeColor="accent6" w:themeShade="80"/>
          <w:sz w:val="24"/>
          <w:szCs w:val="24"/>
          <w:u w:val="single"/>
        </w:rPr>
      </w:pPr>
      <w:bookmarkStart w:id="0" w:name="_Hlk98680792"/>
      <w:r w:rsidRPr="00941319">
        <w:rPr>
          <w:rFonts w:eastAsia="Times New Roman" w:cstheme="minorHAnsi"/>
          <w:b/>
          <w:bCs/>
          <w:color w:val="385623" w:themeColor="accent6" w:themeShade="80"/>
          <w:sz w:val="24"/>
          <w:szCs w:val="24"/>
          <w:u w:val="single"/>
        </w:rPr>
        <w:t xml:space="preserve">Program </w:t>
      </w:r>
    </w:p>
    <w:p w14:paraId="1F1D5C32" w14:textId="7AC4DCCA" w:rsidR="00497DCC" w:rsidRPr="00941319" w:rsidRDefault="00497DCC" w:rsidP="00497DCC">
      <w:pPr>
        <w:rPr>
          <w:rFonts w:cstheme="minorHAnsi"/>
          <w:sz w:val="24"/>
          <w:szCs w:val="24"/>
        </w:rPr>
      </w:pPr>
      <w:r w:rsidRPr="00941319">
        <w:rPr>
          <w:rFonts w:cstheme="minorHAnsi"/>
          <w:b/>
          <w:bCs/>
          <w:sz w:val="24"/>
          <w:szCs w:val="24"/>
        </w:rPr>
        <w:t xml:space="preserve">Greeting   Martha </w:t>
      </w:r>
      <w:proofErr w:type="spellStart"/>
      <w:r w:rsidRPr="00941319">
        <w:rPr>
          <w:rFonts w:cstheme="minorHAnsi"/>
          <w:b/>
          <w:bCs/>
          <w:sz w:val="24"/>
          <w:szCs w:val="24"/>
        </w:rPr>
        <w:t>Kebalo</w:t>
      </w:r>
      <w:proofErr w:type="spellEnd"/>
      <w:r w:rsidRPr="00941319">
        <w:rPr>
          <w:rFonts w:cstheme="minorHAnsi"/>
          <w:sz w:val="24"/>
          <w:szCs w:val="24"/>
        </w:rPr>
        <w:t xml:space="preserve">, Main Representative to UN/ECOSOC for World Federation of Ukrainian Women’s Organizations </w:t>
      </w:r>
    </w:p>
    <w:p w14:paraId="4466A475" w14:textId="77777777" w:rsidR="00497DCC" w:rsidRPr="00941319" w:rsidRDefault="00497DCC" w:rsidP="00497DCC">
      <w:pPr>
        <w:rPr>
          <w:rFonts w:cstheme="minorHAnsi"/>
          <w:sz w:val="24"/>
          <w:szCs w:val="24"/>
        </w:rPr>
      </w:pPr>
      <w:proofErr w:type="gramStart"/>
      <w:r w:rsidRPr="00941319">
        <w:rPr>
          <w:rFonts w:cstheme="minorHAnsi"/>
          <w:b/>
          <w:bCs/>
          <w:sz w:val="24"/>
          <w:szCs w:val="24"/>
        </w:rPr>
        <w:t>Moderator</w:t>
      </w:r>
      <w:r w:rsidRPr="00941319">
        <w:rPr>
          <w:rFonts w:cstheme="minorHAnsi"/>
          <w:sz w:val="24"/>
          <w:szCs w:val="24"/>
        </w:rPr>
        <w:t xml:space="preserve">  </w:t>
      </w:r>
      <w:r w:rsidRPr="00941319">
        <w:rPr>
          <w:rFonts w:cstheme="minorHAnsi"/>
          <w:b/>
          <w:bCs/>
          <w:sz w:val="24"/>
          <w:szCs w:val="24"/>
        </w:rPr>
        <w:t>Mariana</w:t>
      </w:r>
      <w:proofErr w:type="gramEnd"/>
      <w:r w:rsidRPr="00941319">
        <w:rPr>
          <w:rFonts w:cstheme="minorHAnsi"/>
          <w:b/>
          <w:bCs/>
          <w:sz w:val="24"/>
          <w:szCs w:val="24"/>
        </w:rPr>
        <w:t xml:space="preserve"> </w:t>
      </w:r>
      <w:proofErr w:type="spellStart"/>
      <w:r w:rsidRPr="00941319">
        <w:rPr>
          <w:rFonts w:cstheme="minorHAnsi"/>
          <w:b/>
          <w:bCs/>
          <w:sz w:val="24"/>
          <w:szCs w:val="24"/>
        </w:rPr>
        <w:t>Yevsyukova</w:t>
      </w:r>
      <w:proofErr w:type="spellEnd"/>
      <w:r w:rsidRPr="00941319">
        <w:rPr>
          <w:rFonts w:cstheme="minorHAnsi"/>
          <w:sz w:val="24"/>
          <w:szCs w:val="24"/>
        </w:rPr>
        <w:t xml:space="preserve">, WFUWO Representative to UN Women’s Ukrainian Women’s Initiative in UAE </w:t>
      </w:r>
    </w:p>
    <w:p w14:paraId="30C0027C" w14:textId="77777777" w:rsidR="00497DCC" w:rsidRPr="00941319" w:rsidRDefault="00497DCC" w:rsidP="00497DCC">
      <w:pPr>
        <w:shd w:val="clear" w:color="auto" w:fill="FFFFFF"/>
        <w:spacing w:line="240" w:lineRule="auto"/>
        <w:rPr>
          <w:rFonts w:cstheme="minorHAnsi"/>
          <w:color w:val="222222"/>
          <w:sz w:val="24"/>
          <w:szCs w:val="24"/>
          <w:shd w:val="clear" w:color="auto" w:fill="FFFFFF"/>
        </w:rPr>
      </w:pPr>
      <w:r w:rsidRPr="00941319">
        <w:rPr>
          <w:rFonts w:cstheme="minorHAnsi"/>
          <w:b/>
          <w:bCs/>
          <w:color w:val="222222"/>
          <w:sz w:val="24"/>
          <w:szCs w:val="24"/>
          <w:shd w:val="clear" w:color="auto" w:fill="FFFFFF"/>
        </w:rPr>
        <w:t>Kateryna Levchenko</w:t>
      </w:r>
      <w:r w:rsidRPr="00941319">
        <w:rPr>
          <w:rFonts w:cstheme="minorHAnsi"/>
          <w:color w:val="222222"/>
          <w:sz w:val="24"/>
          <w:szCs w:val="24"/>
          <w:shd w:val="clear" w:color="auto" w:fill="FFFFFF"/>
        </w:rPr>
        <w:t xml:space="preserve">, Ukraine Government Commissioner for Gender Policy, Vice-Chair of COE Gender Equality Commission, and Ukraine’s candidate to CEDAW 2023-2026, co-chair of Ukraine official delegation to CSW 66  </w:t>
      </w:r>
    </w:p>
    <w:p w14:paraId="512C0AB0" w14:textId="3685146D" w:rsidR="00497DCC" w:rsidRPr="00941319" w:rsidRDefault="00222299" w:rsidP="00497DCC">
      <w:pPr>
        <w:rPr>
          <w:rFonts w:cstheme="minorHAnsi"/>
          <w:sz w:val="24"/>
          <w:szCs w:val="24"/>
        </w:rPr>
      </w:pPr>
      <w:proofErr w:type="spellStart"/>
      <w:r w:rsidRPr="00941319">
        <w:rPr>
          <w:rFonts w:cstheme="minorHAnsi"/>
          <w:b/>
          <w:bCs/>
          <w:sz w:val="24"/>
          <w:szCs w:val="24"/>
        </w:rPr>
        <w:t>Åsa</w:t>
      </w:r>
      <w:proofErr w:type="spellEnd"/>
      <w:r w:rsidRPr="00941319">
        <w:rPr>
          <w:rFonts w:cstheme="minorHAnsi"/>
          <w:b/>
          <w:bCs/>
          <w:sz w:val="24"/>
          <w:szCs w:val="24"/>
        </w:rPr>
        <w:t xml:space="preserve"> </w:t>
      </w:r>
      <w:proofErr w:type="spellStart"/>
      <w:r w:rsidRPr="00941319">
        <w:rPr>
          <w:rFonts w:cstheme="minorHAnsi"/>
          <w:b/>
          <w:bCs/>
          <w:sz w:val="24"/>
          <w:szCs w:val="24"/>
        </w:rPr>
        <w:t>Regnér</w:t>
      </w:r>
      <w:proofErr w:type="spellEnd"/>
      <w:r w:rsidRPr="00941319">
        <w:rPr>
          <w:rFonts w:cstheme="minorHAnsi"/>
          <w:b/>
          <w:bCs/>
          <w:sz w:val="24"/>
          <w:szCs w:val="24"/>
        </w:rPr>
        <w:t xml:space="preserve"> </w:t>
      </w:r>
      <w:r w:rsidR="00497DCC" w:rsidRPr="00941319">
        <w:rPr>
          <w:rFonts w:cstheme="minorHAnsi"/>
          <w:b/>
          <w:bCs/>
          <w:sz w:val="24"/>
          <w:szCs w:val="24"/>
        </w:rPr>
        <w:t>UN WOMEN</w:t>
      </w:r>
      <w:r w:rsidR="00497DCC" w:rsidRPr="00941319">
        <w:rPr>
          <w:rFonts w:cstheme="minorHAnsi"/>
          <w:sz w:val="24"/>
          <w:szCs w:val="24"/>
        </w:rPr>
        <w:t xml:space="preserve">, Deputy Executive Director for Policy, </w:t>
      </w:r>
      <w:proofErr w:type="spellStart"/>
      <w:r w:rsidR="00497DCC" w:rsidRPr="00941319">
        <w:rPr>
          <w:rFonts w:cstheme="minorHAnsi"/>
          <w:sz w:val="24"/>
          <w:szCs w:val="24"/>
        </w:rPr>
        <w:t>Programme</w:t>
      </w:r>
      <w:proofErr w:type="spellEnd"/>
      <w:r w:rsidR="00497DCC" w:rsidRPr="00941319">
        <w:rPr>
          <w:rFonts w:cstheme="minorHAnsi"/>
          <w:sz w:val="24"/>
          <w:szCs w:val="24"/>
        </w:rPr>
        <w:t>, Civil Society and Intergovernmental Support</w:t>
      </w:r>
    </w:p>
    <w:p w14:paraId="21A2F242" w14:textId="4C6E14F0" w:rsidR="00497DCC" w:rsidRPr="00941319" w:rsidRDefault="00497DCC" w:rsidP="00497DCC">
      <w:pPr>
        <w:rPr>
          <w:rFonts w:cstheme="minorHAnsi"/>
          <w:sz w:val="24"/>
          <w:szCs w:val="24"/>
        </w:rPr>
      </w:pPr>
      <w:r w:rsidRPr="00941319">
        <w:rPr>
          <w:rFonts w:cstheme="minorHAnsi"/>
          <w:b/>
          <w:bCs/>
          <w:sz w:val="24"/>
          <w:szCs w:val="24"/>
        </w:rPr>
        <w:t xml:space="preserve">Maria Grazia </w:t>
      </w:r>
      <w:proofErr w:type="spellStart"/>
      <w:r w:rsidRPr="00941319">
        <w:rPr>
          <w:rFonts w:cstheme="minorHAnsi"/>
          <w:b/>
          <w:bCs/>
          <w:sz w:val="24"/>
          <w:szCs w:val="24"/>
        </w:rPr>
        <w:t>Giammarinaro</w:t>
      </w:r>
      <w:proofErr w:type="spellEnd"/>
      <w:r w:rsidR="001609B4" w:rsidRPr="00941319">
        <w:rPr>
          <w:rFonts w:cstheme="minorHAnsi"/>
          <w:b/>
          <w:bCs/>
          <w:sz w:val="24"/>
          <w:szCs w:val="24"/>
        </w:rPr>
        <w:t>,</w:t>
      </w:r>
      <w:r w:rsidRPr="00941319">
        <w:rPr>
          <w:rFonts w:cstheme="minorHAnsi"/>
          <w:sz w:val="24"/>
          <w:szCs w:val="24"/>
        </w:rPr>
        <w:t xml:space="preserve"> </w:t>
      </w:r>
      <w:r w:rsidR="00222299" w:rsidRPr="00941319">
        <w:rPr>
          <w:rFonts w:cstheme="minorHAnsi"/>
          <w:sz w:val="24"/>
          <w:szCs w:val="24"/>
        </w:rPr>
        <w:t xml:space="preserve">Former </w:t>
      </w:r>
      <w:r w:rsidRPr="00941319">
        <w:rPr>
          <w:rFonts w:cstheme="minorHAnsi"/>
          <w:sz w:val="24"/>
          <w:szCs w:val="24"/>
        </w:rPr>
        <w:t xml:space="preserve">UN Special Rapporteur on trafficking in persons, especially women and children </w:t>
      </w:r>
    </w:p>
    <w:p w14:paraId="03348C2C" w14:textId="1EABE044" w:rsidR="00497DCC" w:rsidRPr="00941319" w:rsidRDefault="001609B4" w:rsidP="00497DCC">
      <w:pPr>
        <w:spacing w:line="240" w:lineRule="auto"/>
        <w:rPr>
          <w:rStyle w:val="Emphasis"/>
          <w:rFonts w:cstheme="minorHAnsi"/>
          <w:b/>
          <w:bCs/>
          <w:i w:val="0"/>
          <w:iCs w:val="0"/>
          <w:color w:val="5F6368"/>
          <w:sz w:val="24"/>
          <w:szCs w:val="24"/>
          <w:shd w:val="clear" w:color="auto" w:fill="FFFFFF"/>
        </w:rPr>
      </w:pPr>
      <w:r w:rsidRPr="00941319">
        <w:rPr>
          <w:rFonts w:cstheme="minorHAnsi"/>
          <w:b/>
          <w:bCs/>
          <w:color w:val="000000"/>
          <w:sz w:val="24"/>
          <w:szCs w:val="24"/>
          <w:shd w:val="clear" w:color="auto" w:fill="FFFFFF"/>
        </w:rPr>
        <w:t xml:space="preserve">Olga </w:t>
      </w:r>
      <w:proofErr w:type="spellStart"/>
      <w:r w:rsidRPr="00941319">
        <w:rPr>
          <w:rFonts w:cstheme="minorHAnsi"/>
          <w:b/>
          <w:bCs/>
          <w:color w:val="000000"/>
          <w:sz w:val="24"/>
          <w:szCs w:val="24"/>
          <w:shd w:val="clear" w:color="auto" w:fill="FFFFFF"/>
        </w:rPr>
        <w:t>Revuk</w:t>
      </w:r>
      <w:proofErr w:type="spellEnd"/>
      <w:r w:rsidRPr="00941319">
        <w:rPr>
          <w:rFonts w:cstheme="minorHAnsi"/>
          <w:b/>
          <w:bCs/>
          <w:color w:val="000000"/>
          <w:sz w:val="24"/>
          <w:szCs w:val="24"/>
          <w:shd w:val="clear" w:color="auto" w:fill="FFFFFF"/>
        </w:rPr>
        <w:t xml:space="preserve">, </w:t>
      </w:r>
      <w:r w:rsidR="00497DCC" w:rsidRPr="00941319">
        <w:rPr>
          <w:rFonts w:cstheme="minorHAnsi"/>
          <w:color w:val="000000"/>
          <w:sz w:val="24"/>
          <w:szCs w:val="24"/>
          <w:shd w:val="clear" w:color="auto" w:fill="FFFFFF"/>
        </w:rPr>
        <w:t>Deputy Minister of Social Policy of Ukraine for European Integration</w:t>
      </w:r>
      <w:r w:rsidR="00497DCC" w:rsidRPr="00941319">
        <w:rPr>
          <w:rFonts w:cstheme="minorHAnsi"/>
          <w:b/>
          <w:bCs/>
          <w:color w:val="000000"/>
          <w:sz w:val="24"/>
          <w:szCs w:val="24"/>
          <w:shd w:val="clear" w:color="auto" w:fill="FFFFFF"/>
        </w:rPr>
        <w:t xml:space="preserve"> </w:t>
      </w:r>
    </w:p>
    <w:p w14:paraId="1081FB53" w14:textId="13096F18" w:rsidR="00497DCC" w:rsidRPr="00941319" w:rsidRDefault="00497DCC" w:rsidP="00497DCC">
      <w:pPr>
        <w:spacing w:line="240" w:lineRule="auto"/>
        <w:rPr>
          <w:rFonts w:cstheme="minorHAnsi"/>
          <w:color w:val="222222"/>
          <w:sz w:val="24"/>
          <w:szCs w:val="24"/>
          <w:shd w:val="clear" w:color="auto" w:fill="FFFFFF"/>
        </w:rPr>
      </w:pPr>
      <w:proofErr w:type="spellStart"/>
      <w:r w:rsidRPr="00941319">
        <w:rPr>
          <w:rFonts w:cstheme="minorHAnsi"/>
          <w:b/>
          <w:bCs/>
          <w:sz w:val="24"/>
          <w:szCs w:val="24"/>
        </w:rPr>
        <w:t>Olesia</w:t>
      </w:r>
      <w:proofErr w:type="spellEnd"/>
      <w:r w:rsidRPr="00941319">
        <w:rPr>
          <w:rFonts w:cstheme="minorHAnsi"/>
          <w:b/>
          <w:bCs/>
          <w:sz w:val="24"/>
          <w:szCs w:val="24"/>
        </w:rPr>
        <w:t xml:space="preserve"> </w:t>
      </w:r>
      <w:proofErr w:type="gramStart"/>
      <w:r w:rsidRPr="00941319">
        <w:rPr>
          <w:rFonts w:cstheme="minorHAnsi"/>
          <w:b/>
          <w:bCs/>
          <w:sz w:val="24"/>
          <w:szCs w:val="24"/>
        </w:rPr>
        <w:t>Bondar</w:t>
      </w:r>
      <w:r w:rsidR="001609B4" w:rsidRPr="00941319">
        <w:rPr>
          <w:rFonts w:cstheme="minorHAnsi"/>
          <w:b/>
          <w:bCs/>
          <w:sz w:val="24"/>
          <w:szCs w:val="24"/>
        </w:rPr>
        <w:t>,</w:t>
      </w:r>
      <w:r w:rsidRPr="00941319">
        <w:rPr>
          <w:rFonts w:cstheme="minorHAnsi"/>
          <w:b/>
          <w:bCs/>
          <w:sz w:val="24"/>
          <w:szCs w:val="24"/>
        </w:rPr>
        <w:t xml:space="preserve">  </w:t>
      </w:r>
      <w:r w:rsidRPr="00941319">
        <w:rPr>
          <w:rFonts w:cstheme="minorHAnsi"/>
          <w:sz w:val="24"/>
          <w:szCs w:val="24"/>
        </w:rPr>
        <w:t>Director</w:t>
      </w:r>
      <w:proofErr w:type="gramEnd"/>
      <w:r w:rsidR="001609B4" w:rsidRPr="00941319">
        <w:rPr>
          <w:rFonts w:cstheme="minorHAnsi"/>
          <w:sz w:val="24"/>
          <w:szCs w:val="24"/>
        </w:rPr>
        <w:t>,</w:t>
      </w:r>
      <w:r w:rsidRPr="00941319">
        <w:rPr>
          <w:rFonts w:cstheme="minorHAnsi"/>
          <w:sz w:val="24"/>
          <w:szCs w:val="24"/>
        </w:rPr>
        <w:t xml:space="preserve"> Ukrainian Women’s Fund, Kyiv Ukraine</w:t>
      </w:r>
      <w:r w:rsidRPr="00941319">
        <w:rPr>
          <w:rFonts w:cstheme="minorHAnsi"/>
          <w:b/>
          <w:bCs/>
          <w:sz w:val="24"/>
          <w:szCs w:val="24"/>
        </w:rPr>
        <w:t xml:space="preserve">  </w:t>
      </w:r>
    </w:p>
    <w:p w14:paraId="659346DD" w14:textId="0488550E" w:rsidR="00497DCC" w:rsidRPr="00941319" w:rsidRDefault="00497DCC" w:rsidP="00497DCC">
      <w:pPr>
        <w:spacing w:line="240" w:lineRule="auto"/>
        <w:rPr>
          <w:rFonts w:cstheme="minorHAnsi"/>
          <w:sz w:val="24"/>
          <w:szCs w:val="24"/>
        </w:rPr>
      </w:pPr>
      <w:proofErr w:type="spellStart"/>
      <w:r w:rsidRPr="00941319">
        <w:rPr>
          <w:rFonts w:cstheme="minorHAnsi"/>
          <w:b/>
          <w:bCs/>
          <w:sz w:val="24"/>
          <w:szCs w:val="24"/>
        </w:rPr>
        <w:t>Yuliia</w:t>
      </w:r>
      <w:proofErr w:type="spellEnd"/>
      <w:r w:rsidRPr="00941319">
        <w:rPr>
          <w:rFonts w:cstheme="minorHAnsi"/>
          <w:b/>
          <w:bCs/>
          <w:sz w:val="24"/>
          <w:szCs w:val="24"/>
        </w:rPr>
        <w:t xml:space="preserve"> </w:t>
      </w:r>
      <w:proofErr w:type="spellStart"/>
      <w:proofErr w:type="gramStart"/>
      <w:r w:rsidRPr="00941319">
        <w:rPr>
          <w:rFonts w:cstheme="minorHAnsi"/>
          <w:b/>
          <w:bCs/>
          <w:sz w:val="24"/>
          <w:szCs w:val="24"/>
        </w:rPr>
        <w:t>Anosova</w:t>
      </w:r>
      <w:proofErr w:type="spellEnd"/>
      <w:r w:rsidR="001609B4" w:rsidRPr="00941319">
        <w:rPr>
          <w:rFonts w:cstheme="minorHAnsi"/>
          <w:b/>
          <w:bCs/>
          <w:sz w:val="24"/>
          <w:szCs w:val="24"/>
        </w:rPr>
        <w:t>,</w:t>
      </w:r>
      <w:r w:rsidRPr="00941319">
        <w:rPr>
          <w:rFonts w:cstheme="minorHAnsi"/>
          <w:b/>
          <w:bCs/>
          <w:sz w:val="24"/>
          <w:szCs w:val="24"/>
        </w:rPr>
        <w:t xml:space="preserve">  </w:t>
      </w:r>
      <w:r w:rsidR="001609B4" w:rsidRPr="00941319">
        <w:rPr>
          <w:rFonts w:cstheme="minorHAnsi"/>
          <w:sz w:val="24"/>
          <w:szCs w:val="24"/>
        </w:rPr>
        <w:t>lawyer</w:t>
      </w:r>
      <w:proofErr w:type="gramEnd"/>
      <w:r w:rsidR="001609B4" w:rsidRPr="00941319">
        <w:rPr>
          <w:rFonts w:cstheme="minorHAnsi"/>
          <w:sz w:val="24"/>
          <w:szCs w:val="24"/>
        </w:rPr>
        <w:t>,</w:t>
      </w:r>
      <w:r w:rsidR="001609B4" w:rsidRPr="00941319">
        <w:rPr>
          <w:rFonts w:cstheme="minorHAnsi"/>
          <w:b/>
          <w:bCs/>
          <w:sz w:val="24"/>
          <w:szCs w:val="24"/>
        </w:rPr>
        <w:t xml:space="preserve"> </w:t>
      </w:r>
      <w:r w:rsidRPr="00941319">
        <w:rPr>
          <w:rFonts w:cstheme="minorHAnsi"/>
          <w:b/>
          <w:bCs/>
          <w:sz w:val="24"/>
          <w:szCs w:val="24"/>
        </w:rPr>
        <w:t xml:space="preserve"> </w:t>
      </w:r>
      <w:r w:rsidRPr="00941319">
        <w:rPr>
          <w:rFonts w:cstheme="minorHAnsi"/>
          <w:sz w:val="24"/>
          <w:szCs w:val="24"/>
        </w:rPr>
        <w:t>La Strada Ukraine</w:t>
      </w:r>
      <w:r w:rsidRPr="00941319">
        <w:rPr>
          <w:rFonts w:cstheme="minorHAnsi"/>
          <w:b/>
          <w:bCs/>
          <w:sz w:val="24"/>
          <w:szCs w:val="24"/>
        </w:rPr>
        <w:t xml:space="preserve"> </w:t>
      </w:r>
    </w:p>
    <w:p w14:paraId="5E127076" w14:textId="56190B6A" w:rsidR="00497DCC" w:rsidRPr="00941319" w:rsidRDefault="00497DCC" w:rsidP="00497DCC">
      <w:pPr>
        <w:rPr>
          <w:rFonts w:cstheme="minorHAnsi"/>
          <w:color w:val="555555"/>
          <w:sz w:val="24"/>
          <w:szCs w:val="24"/>
          <w:shd w:val="clear" w:color="auto" w:fill="FFFFFF"/>
        </w:rPr>
      </w:pPr>
      <w:proofErr w:type="spellStart"/>
      <w:r w:rsidRPr="00941319">
        <w:rPr>
          <w:rFonts w:cstheme="minorHAnsi"/>
          <w:b/>
          <w:bCs/>
          <w:sz w:val="24"/>
          <w:szCs w:val="24"/>
        </w:rPr>
        <w:t>Lubov</w:t>
      </w:r>
      <w:proofErr w:type="spellEnd"/>
      <w:r w:rsidRPr="00941319">
        <w:rPr>
          <w:rFonts w:cstheme="minorHAnsi"/>
          <w:b/>
          <w:bCs/>
          <w:sz w:val="24"/>
          <w:szCs w:val="24"/>
        </w:rPr>
        <w:t xml:space="preserve"> </w:t>
      </w:r>
      <w:proofErr w:type="spellStart"/>
      <w:proofErr w:type="gramStart"/>
      <w:r w:rsidRPr="00941319">
        <w:rPr>
          <w:rFonts w:cstheme="minorHAnsi"/>
          <w:b/>
          <w:bCs/>
          <w:sz w:val="24"/>
          <w:szCs w:val="24"/>
        </w:rPr>
        <w:t>Maksymovych</w:t>
      </w:r>
      <w:proofErr w:type="spellEnd"/>
      <w:r w:rsidR="001609B4" w:rsidRPr="00941319">
        <w:rPr>
          <w:rFonts w:cstheme="minorHAnsi"/>
          <w:b/>
          <w:bCs/>
          <w:sz w:val="24"/>
          <w:szCs w:val="24"/>
        </w:rPr>
        <w:t>,</w:t>
      </w:r>
      <w:r w:rsidRPr="00941319">
        <w:rPr>
          <w:rFonts w:cstheme="minorHAnsi"/>
          <w:b/>
          <w:bCs/>
          <w:sz w:val="24"/>
          <w:szCs w:val="24"/>
        </w:rPr>
        <w:t xml:space="preserve">  </w:t>
      </w:r>
      <w:r w:rsidR="00222299" w:rsidRPr="00941319">
        <w:rPr>
          <w:rFonts w:cstheme="minorHAnsi"/>
          <w:sz w:val="24"/>
          <w:szCs w:val="24"/>
        </w:rPr>
        <w:t>Director</w:t>
      </w:r>
      <w:proofErr w:type="gramEnd"/>
      <w:r w:rsidR="00222299" w:rsidRPr="00941319">
        <w:rPr>
          <w:rFonts w:cstheme="minorHAnsi"/>
          <w:sz w:val="24"/>
          <w:szCs w:val="24"/>
        </w:rPr>
        <w:t xml:space="preserve">, </w:t>
      </w:r>
      <w:r w:rsidRPr="00941319">
        <w:rPr>
          <w:rFonts w:cstheme="minorHAnsi"/>
          <w:sz w:val="24"/>
          <w:szCs w:val="24"/>
        </w:rPr>
        <w:t xml:space="preserve">Women’s Perspectives, </w:t>
      </w:r>
      <w:proofErr w:type="spellStart"/>
      <w:r w:rsidRPr="00941319">
        <w:rPr>
          <w:rFonts w:cstheme="minorHAnsi"/>
          <w:sz w:val="24"/>
          <w:szCs w:val="24"/>
        </w:rPr>
        <w:t>Lviv</w:t>
      </w:r>
      <w:proofErr w:type="spellEnd"/>
      <w:r w:rsidRPr="00941319">
        <w:rPr>
          <w:rFonts w:cstheme="minorHAnsi"/>
          <w:sz w:val="24"/>
          <w:szCs w:val="24"/>
        </w:rPr>
        <w:t>, Ukr</w:t>
      </w:r>
      <w:r w:rsidR="00222299" w:rsidRPr="00941319">
        <w:rPr>
          <w:rFonts w:cstheme="minorHAnsi"/>
          <w:sz w:val="24"/>
          <w:szCs w:val="24"/>
        </w:rPr>
        <w:t>aine</w:t>
      </w:r>
      <w:r w:rsidRPr="00941319">
        <w:rPr>
          <w:rFonts w:cstheme="minorHAnsi"/>
          <w:b/>
          <w:bCs/>
          <w:sz w:val="24"/>
          <w:szCs w:val="24"/>
        </w:rPr>
        <w:t xml:space="preserve"> </w:t>
      </w:r>
    </w:p>
    <w:p w14:paraId="51140154" w14:textId="7FDC4D33" w:rsidR="001609B4" w:rsidRPr="00941319" w:rsidRDefault="001609B4" w:rsidP="001609B4">
      <w:pPr>
        <w:spacing w:line="240" w:lineRule="auto"/>
        <w:rPr>
          <w:rFonts w:cstheme="minorHAnsi"/>
          <w:color w:val="222222"/>
          <w:sz w:val="24"/>
          <w:szCs w:val="24"/>
          <w:shd w:val="clear" w:color="auto" w:fill="FFFFFF"/>
        </w:rPr>
      </w:pPr>
      <w:proofErr w:type="spellStart"/>
      <w:r w:rsidRPr="00941319">
        <w:rPr>
          <w:rFonts w:cstheme="minorHAnsi"/>
          <w:b/>
          <w:bCs/>
          <w:sz w:val="24"/>
          <w:szCs w:val="24"/>
        </w:rPr>
        <w:t>Oleksandra</w:t>
      </w:r>
      <w:proofErr w:type="spellEnd"/>
      <w:r w:rsidRPr="00941319">
        <w:rPr>
          <w:rFonts w:cstheme="minorHAnsi"/>
          <w:b/>
          <w:bCs/>
          <w:sz w:val="24"/>
          <w:szCs w:val="24"/>
        </w:rPr>
        <w:t xml:space="preserve"> </w:t>
      </w:r>
      <w:proofErr w:type="spellStart"/>
      <w:r w:rsidRPr="00941319">
        <w:rPr>
          <w:rFonts w:cstheme="minorHAnsi"/>
          <w:b/>
          <w:bCs/>
          <w:sz w:val="24"/>
          <w:szCs w:val="24"/>
        </w:rPr>
        <w:t>Faryma</w:t>
      </w:r>
      <w:proofErr w:type="spellEnd"/>
      <w:r w:rsidRPr="00941319">
        <w:rPr>
          <w:rFonts w:cstheme="minorHAnsi"/>
          <w:sz w:val="24"/>
          <w:szCs w:val="24"/>
        </w:rPr>
        <w:t xml:space="preserve">, President of WFUWO Commission against </w:t>
      </w:r>
      <w:proofErr w:type="gramStart"/>
      <w:r w:rsidRPr="00941319">
        <w:rPr>
          <w:rFonts w:cstheme="minorHAnsi"/>
          <w:sz w:val="24"/>
          <w:szCs w:val="24"/>
        </w:rPr>
        <w:t xml:space="preserve">GBV  </w:t>
      </w:r>
      <w:r w:rsidRPr="00941319">
        <w:rPr>
          <w:rFonts w:cstheme="minorHAnsi"/>
          <w:sz w:val="24"/>
          <w:szCs w:val="24"/>
        </w:rPr>
        <w:t>(</w:t>
      </w:r>
      <w:proofErr w:type="gramEnd"/>
      <w:r w:rsidRPr="00941319">
        <w:rPr>
          <w:rFonts w:cstheme="minorHAnsi"/>
          <w:sz w:val="24"/>
          <w:szCs w:val="24"/>
        </w:rPr>
        <w:t>Netherlands)</w:t>
      </w:r>
    </w:p>
    <w:p w14:paraId="7FD57634" w14:textId="418AA094" w:rsidR="00497DCC" w:rsidRPr="00941319" w:rsidRDefault="00497DCC" w:rsidP="00497DCC">
      <w:pPr>
        <w:rPr>
          <w:rFonts w:cstheme="minorHAnsi"/>
          <w:sz w:val="24"/>
          <w:szCs w:val="24"/>
        </w:rPr>
      </w:pPr>
      <w:r w:rsidRPr="00941319">
        <w:rPr>
          <w:rFonts w:cstheme="minorHAnsi"/>
          <w:b/>
          <w:bCs/>
          <w:sz w:val="24"/>
          <w:szCs w:val="24"/>
        </w:rPr>
        <w:t xml:space="preserve">Suzanne </w:t>
      </w:r>
      <w:proofErr w:type="gramStart"/>
      <w:r w:rsidRPr="00941319">
        <w:rPr>
          <w:rFonts w:cstheme="minorHAnsi"/>
          <w:b/>
          <w:bCs/>
          <w:sz w:val="24"/>
          <w:szCs w:val="24"/>
        </w:rPr>
        <w:t>Hoff</w:t>
      </w:r>
      <w:r w:rsidR="001609B4" w:rsidRPr="00941319">
        <w:rPr>
          <w:rFonts w:cstheme="minorHAnsi"/>
          <w:b/>
          <w:bCs/>
          <w:sz w:val="24"/>
          <w:szCs w:val="24"/>
        </w:rPr>
        <w:t>,</w:t>
      </w:r>
      <w:r w:rsidRPr="00941319">
        <w:rPr>
          <w:rFonts w:cstheme="minorHAnsi"/>
          <w:sz w:val="24"/>
          <w:szCs w:val="24"/>
        </w:rPr>
        <w:t xml:space="preserve"> </w:t>
      </w:r>
      <w:r w:rsidR="001609B4" w:rsidRPr="00941319">
        <w:rPr>
          <w:rFonts w:cstheme="minorHAnsi"/>
          <w:sz w:val="24"/>
          <w:szCs w:val="24"/>
        </w:rPr>
        <w:t xml:space="preserve"> International</w:t>
      </w:r>
      <w:proofErr w:type="gramEnd"/>
      <w:r w:rsidR="001609B4" w:rsidRPr="00941319">
        <w:rPr>
          <w:rFonts w:cstheme="minorHAnsi"/>
          <w:sz w:val="24"/>
          <w:szCs w:val="24"/>
        </w:rPr>
        <w:t xml:space="preserve"> Coordinator, </w:t>
      </w:r>
      <w:r w:rsidRPr="00941319">
        <w:rPr>
          <w:rFonts w:cstheme="minorHAnsi"/>
          <w:sz w:val="24"/>
          <w:szCs w:val="24"/>
        </w:rPr>
        <w:t xml:space="preserve"> La Strada International  (Netherlands) </w:t>
      </w:r>
    </w:p>
    <w:p w14:paraId="3B24A7BF" w14:textId="239C5883" w:rsidR="00497DCC" w:rsidRPr="00941319" w:rsidRDefault="00497DCC" w:rsidP="00497DCC">
      <w:pPr>
        <w:rPr>
          <w:rFonts w:cstheme="minorHAnsi"/>
          <w:color w:val="222222"/>
          <w:sz w:val="24"/>
          <w:szCs w:val="24"/>
          <w:shd w:val="clear" w:color="auto" w:fill="FFFFFF"/>
        </w:rPr>
      </w:pPr>
      <w:r w:rsidRPr="00941319">
        <w:rPr>
          <w:rFonts w:cstheme="minorHAnsi"/>
          <w:b/>
          <w:bCs/>
          <w:sz w:val="24"/>
          <w:szCs w:val="24"/>
        </w:rPr>
        <w:t>Joanna Garnier</w:t>
      </w:r>
      <w:r w:rsidR="00730B50" w:rsidRPr="00941319">
        <w:rPr>
          <w:rFonts w:cstheme="minorHAnsi"/>
          <w:b/>
          <w:bCs/>
          <w:sz w:val="24"/>
          <w:szCs w:val="24"/>
        </w:rPr>
        <w:t>,</w:t>
      </w:r>
      <w:r w:rsidRPr="00941319">
        <w:rPr>
          <w:rFonts w:cstheme="minorHAnsi"/>
          <w:b/>
          <w:bCs/>
          <w:sz w:val="24"/>
          <w:szCs w:val="24"/>
        </w:rPr>
        <w:t xml:space="preserve"> </w:t>
      </w:r>
      <w:r w:rsidR="001609B4" w:rsidRPr="00941319">
        <w:rPr>
          <w:rFonts w:cstheme="minorHAnsi"/>
          <w:sz w:val="24"/>
          <w:szCs w:val="24"/>
        </w:rPr>
        <w:t xml:space="preserve">Vice President, </w:t>
      </w:r>
      <w:r w:rsidRPr="00941319">
        <w:rPr>
          <w:rFonts w:cstheme="minorHAnsi"/>
          <w:sz w:val="24"/>
          <w:szCs w:val="24"/>
        </w:rPr>
        <w:t>La Strada Foundation against Trafficking (Poland)</w:t>
      </w:r>
      <w:r w:rsidRPr="00941319">
        <w:rPr>
          <w:rFonts w:cstheme="minorHAnsi"/>
          <w:color w:val="222222"/>
          <w:sz w:val="24"/>
          <w:szCs w:val="24"/>
          <w:shd w:val="clear" w:color="auto" w:fill="FFFFFF"/>
        </w:rPr>
        <w:t xml:space="preserve"> </w:t>
      </w:r>
    </w:p>
    <w:p w14:paraId="53B00F4F" w14:textId="595AF63B" w:rsidR="00497DCC" w:rsidRPr="00941319" w:rsidRDefault="00497DCC" w:rsidP="00497DCC">
      <w:pPr>
        <w:rPr>
          <w:rFonts w:cstheme="minorHAnsi"/>
          <w:color w:val="222222"/>
          <w:sz w:val="24"/>
          <w:szCs w:val="24"/>
          <w:shd w:val="clear" w:color="auto" w:fill="FFFFFF"/>
        </w:rPr>
      </w:pPr>
      <w:proofErr w:type="spellStart"/>
      <w:r w:rsidRPr="00941319">
        <w:rPr>
          <w:rFonts w:cstheme="minorHAnsi"/>
          <w:b/>
          <w:bCs/>
          <w:sz w:val="24"/>
          <w:szCs w:val="24"/>
        </w:rPr>
        <w:t>Myroslava</w:t>
      </w:r>
      <w:proofErr w:type="spellEnd"/>
      <w:r w:rsidRPr="00941319">
        <w:rPr>
          <w:rFonts w:cstheme="minorHAnsi"/>
          <w:b/>
          <w:bCs/>
          <w:sz w:val="24"/>
          <w:szCs w:val="24"/>
        </w:rPr>
        <w:t xml:space="preserve"> </w:t>
      </w:r>
      <w:proofErr w:type="spellStart"/>
      <w:r w:rsidRPr="00941319">
        <w:rPr>
          <w:rFonts w:cstheme="minorHAnsi"/>
          <w:b/>
          <w:bCs/>
          <w:sz w:val="24"/>
          <w:szCs w:val="24"/>
        </w:rPr>
        <w:t>Keryk</w:t>
      </w:r>
      <w:proofErr w:type="spellEnd"/>
      <w:r w:rsidR="001609B4" w:rsidRPr="00941319">
        <w:rPr>
          <w:rFonts w:cstheme="minorHAnsi"/>
          <w:b/>
          <w:bCs/>
          <w:sz w:val="24"/>
          <w:szCs w:val="24"/>
        </w:rPr>
        <w:t>,</w:t>
      </w:r>
      <w:r w:rsidRPr="00941319">
        <w:rPr>
          <w:rFonts w:cstheme="minorHAnsi"/>
          <w:b/>
          <w:bCs/>
          <w:sz w:val="24"/>
          <w:szCs w:val="24"/>
        </w:rPr>
        <w:t xml:space="preserve"> </w:t>
      </w:r>
      <w:r w:rsidR="00142E32" w:rsidRPr="00142E32">
        <w:rPr>
          <w:rFonts w:cstheme="minorHAnsi"/>
          <w:sz w:val="24"/>
          <w:szCs w:val="24"/>
        </w:rPr>
        <w:t>President,</w:t>
      </w:r>
      <w:r w:rsidR="00142E32">
        <w:rPr>
          <w:rFonts w:cstheme="minorHAnsi"/>
          <w:b/>
          <w:bCs/>
          <w:sz w:val="24"/>
          <w:szCs w:val="24"/>
        </w:rPr>
        <w:t xml:space="preserve"> </w:t>
      </w:r>
      <w:r w:rsidRPr="00941319">
        <w:rPr>
          <w:rFonts w:cstheme="minorHAnsi"/>
          <w:sz w:val="24"/>
          <w:szCs w:val="24"/>
        </w:rPr>
        <w:t>Our Choice Foundation, Poland</w:t>
      </w:r>
      <w:r w:rsidRPr="00941319">
        <w:rPr>
          <w:rFonts w:cstheme="minorHAnsi"/>
          <w:color w:val="222222"/>
          <w:sz w:val="24"/>
          <w:szCs w:val="24"/>
          <w:shd w:val="clear" w:color="auto" w:fill="FFFFFF"/>
        </w:rPr>
        <w:t xml:space="preserve"> </w:t>
      </w:r>
    </w:p>
    <w:bookmarkEnd w:id="0"/>
    <w:p w14:paraId="18F5AA8B" w14:textId="7E5FE299" w:rsidR="00941319" w:rsidRPr="00941319" w:rsidRDefault="00142E32" w:rsidP="00497DCC">
      <w:pPr>
        <w:rPr>
          <w:rFonts w:cstheme="minorHAnsi"/>
          <w:color w:val="222222"/>
          <w:sz w:val="24"/>
          <w:szCs w:val="24"/>
          <w:shd w:val="clear" w:color="auto" w:fill="FFFFFF"/>
        </w:rPr>
      </w:pPr>
      <w:r>
        <w:rPr>
          <w:rFonts w:cstheme="minorHAnsi"/>
          <w:color w:val="222222"/>
          <w:sz w:val="24"/>
          <w:szCs w:val="24"/>
          <w:shd w:val="clear" w:color="auto" w:fill="FFFFFF"/>
        </w:rPr>
        <w:t xml:space="preserve">Discussion, Q &amp; A </w:t>
      </w:r>
    </w:p>
    <w:sectPr w:rsidR="00941319" w:rsidRPr="00941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E7"/>
    <w:rsid w:val="000A1CE7"/>
    <w:rsid w:val="00142E32"/>
    <w:rsid w:val="001609B4"/>
    <w:rsid w:val="001F4B77"/>
    <w:rsid w:val="00222299"/>
    <w:rsid w:val="00326CE9"/>
    <w:rsid w:val="00497DCC"/>
    <w:rsid w:val="004D37C4"/>
    <w:rsid w:val="00730B50"/>
    <w:rsid w:val="007376FE"/>
    <w:rsid w:val="00846674"/>
    <w:rsid w:val="00941319"/>
    <w:rsid w:val="009D0921"/>
    <w:rsid w:val="00CB0C3E"/>
    <w:rsid w:val="00DC1385"/>
    <w:rsid w:val="00EE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0350"/>
  <w15:chartTrackingRefBased/>
  <w15:docId w15:val="{F6EFD4E5-A3C6-467C-93DC-55D9E42A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CE7"/>
    <w:rPr>
      <w:color w:val="0563C1" w:themeColor="hyperlink"/>
      <w:u w:val="single"/>
    </w:rPr>
  </w:style>
  <w:style w:type="character" w:styleId="UnresolvedMention">
    <w:name w:val="Unresolved Mention"/>
    <w:basedOn w:val="DefaultParagraphFont"/>
    <w:uiPriority w:val="99"/>
    <w:semiHidden/>
    <w:unhideWhenUsed/>
    <w:rsid w:val="000A1CE7"/>
    <w:rPr>
      <w:color w:val="605E5C"/>
      <w:shd w:val="clear" w:color="auto" w:fill="E1DFDD"/>
    </w:rPr>
  </w:style>
  <w:style w:type="character" w:styleId="Emphasis">
    <w:name w:val="Emphasis"/>
    <w:basedOn w:val="DefaultParagraphFont"/>
    <w:uiPriority w:val="20"/>
    <w:qFormat/>
    <w:rsid w:val="007376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us02web.zoom.us/meeting/register/tZUqf-msqT0qHNb-Yv-qImAiG5SZU4C2EufP" TargetMode="Externa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Martha</cp:lastModifiedBy>
  <cp:revision>3</cp:revision>
  <cp:lastPrinted>2022-03-21T02:45:00Z</cp:lastPrinted>
  <dcterms:created xsi:type="dcterms:W3CDTF">2022-03-21T02:30:00Z</dcterms:created>
  <dcterms:modified xsi:type="dcterms:W3CDTF">2022-03-21T02:48:00Z</dcterms:modified>
</cp:coreProperties>
</file>